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302" w:rsidRPr="00200302" w:rsidRDefault="00200302" w:rsidP="0020030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200302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A Telefongyár története a második világháborúig</w:t>
      </w:r>
    </w:p>
    <w:p w:rsidR="00200302" w:rsidRPr="00200302" w:rsidRDefault="00200302" w:rsidP="002003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1876-ban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 mérnök bejegyeztette kis híradástechnikai üzemét.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1991-ben a privatizáció során a Siemens megvásárolta a Telefongyár Rt.-t.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Ami a két dátum között történt, az volt a Telefongyár története.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467225" cy="3314700"/>
            <wp:effectExtent l="19050" t="0" r="9525" b="0"/>
            <wp:docPr id="1" name="Kép 1" descr="sik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kbe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1876. december 30.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János ,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volt mérnökkari katonatiszt Budapesten, a VIII. kerületi Stáció (ma Baross) utca 22. szám alatti híradástechnikai üzemét bejegyeztette a budapesti cégbíróságnál. Az üzemben 10 - 12 műszerésszel és lakatossal a kezdetekben vasúti távírógépek javításával foglalkozott. Rövidesen a Morse rendszerű távírók gyártására is berendezkedett.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1878.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üzeme a Rózsa utca 39. alatt folytatta működését. Miközben tevékenységének jelentős része a meghibásodott vasúti távírógépek javítása volt, lassanként áttért a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távíró gépek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önálló gyártására is. Ugyanakkor katonai megrendeléseket is vállalt: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kézilapátok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, csákányok, szuronyok, csajkák és tábori kulacsok kerültek ki a műhelyből a közös hadsereg számára.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1879. A szűknek bizonyult műhely helyett a Dohány utca 80. szám alatti telken 150 munkást foglalkoztató gyárat épített.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1883. Magyarországon elsőként -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megkezdte a vasútbiztosító berendezések gyártását. 1885. A Dohány utcai telepet is kinőtte a vállalat, ezért a VII. kerületi Damjanich utca 21. szám alatt még nagyobb szabású gyártelepet rendezett be. Főként a vasútbiztosító berendezések gyártása tette e lépést szükségessé. A cég neve ekkor "Vasúti szerelvény és elektrotechnikai gépgyár".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1889. Állami versenypályázat kiírása történt, LB (Local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Battery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/Helyi Telep) telefonkészülékek szállítására. Mintakészülékeket nyújtottak be: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Egger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B. és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Tsa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özv.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Weimer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Vilmosné,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Teirich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Leopolder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Fischer Sándor, valamint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János. A versenytárgyalás győztese a Fischer cég lett, de vállalt kötelezettségének nem tudott eleget tenni, így a rendelést felosztották a budapesti hasonló jellegű vállalatok között, ezért ebből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 kivehette a részét.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1891. Újabb postai versenytárgyaláson vett részt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János. Bár a legnagyobb LB telefon megrendelést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Egger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kapta, a többi pályázó, így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Weimer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Deckert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Homolka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 részesültek postai megrendelésekben. Ugyanebben az évben a forgótőke hiánya miatt a céget részvénytársasággá kellett átalakítani. A Budapesti Bankegyesület tranzakciójával a 150 000 Forintos részvénytőke döntő többségét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( 94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400 Forint )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 maga jegyezte. A cég neve "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Vasúti Szerelvények és Elektrotechnikai Gépgyár Rt.".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ügyvezető igazgató. Az Rt. kérelmet nyújtott be a Budapesti Kereskedelmi és Iparkamarához, hogy Katonai szállítások ügyében igazolja megbízhatóságát.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1296650" cy="4295775"/>
            <wp:effectExtent l="19050" t="0" r="0" b="0"/>
            <wp:docPr id="2" name="Kép 2" descr="taviro_18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viro_1890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1894. június 2. Az áruforgalom nem érte el a várt szintet, az üzleti eredmények évről évre romlottak, a külföldi tőke bevonása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( egy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neves belga cég személyében ) sem hozta meg a fellendülést.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lemondott, és a cégből végleg kivált - ezzel gyakorlatilag a részvénytársaság megszűnt.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1894. november 1.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új vállalatot alapított a VI. kerület Aréna út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( ma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XIV. kerület, Dózsa György út ) 16. alatt,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Társa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Vasútfelszerelési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Villamossági Gépgyár cégnév alatt, ami egy közkereseti társaság. A két társtag közül az egyik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 fia,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Géza. A cég fő profilját változatlanul a vasúti távírógépek és a vasútbiztosító berendezések alkották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..</w:t>
      </w:r>
      <w:proofErr w:type="gramEnd"/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1895. Az Aréna úti helyet is kinőtte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cége, ezért a VIII. kerületi Szilágyi utca 3. szám alatt bérelt nagyobb gyárcsarnokot. Itt ismét száznál több munkást tudott foglalkoztatni. Innen már csak a végleges helyére költözött pár év múlva az üzem.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1898.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megszerezte és tökéletesítette az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Agar-féle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telefonnal kombinált váltakozó áramú vasúti harangjelző berendezést, mely lehetővé tette, hogy az állomások és pályaőrök a harangjelző meglevő vezetékét felhasználva telefonáljanak egymásnak külön telefonvezeték nélkül is. Ilyen berendezéseket igen nagy számmal szállított később a Telefongyár a Magyar Államvasutaknak, a hazai magánvasúti társaságoknak, valamint Szerbiába és Romániába is. A vállalat hozzájutott az első nagy külföldi megrendeléshez. Megkapta a szerb államvasutak vonalainak telefonnal kombinált harangjelző berendezéssel való felszerelésre szóló megbízást. Ez a munka igen nagy horderejű volt.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1900. A telephelyen üzembe állították az első gázmotort. A cég addig gépeit egy 45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LE-s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gőzgép hajtotta. A gyár megkapta az önálló méregbeszerzési engedélyt. (1897-1899 között a céget folyamatosan büntették illetéktelen méreg-használatért). Ebből arra lehet következtetni, hogy az önálló galvanizáló műhely felállítása 1897-98-ban történt meg. Ugyanebben az évben a hannoveri Berliner telefonvállalat - némi üzleti előzmény után -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gyárát vezérképviseletté szervezte át.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1901. A gyár alkalmazásába lépett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 másik fia,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Kornél, aki gépészmérnöki tanulmányait szakította félbe apja kívánságára. Az államvasutak vezérigazgatósága elhatározta, hogy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régi, galvánáramú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harangjelző berendezéseit távbeszélésre is alkalmas váltóáramú berendezésekre cseréli ki, s a munkával a hannoveri vállalat budapesti vezérképviseletét bízta meg.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1902. A vállalat megbízást kapott Magyarország összes államvasúti fővonalainak telefonnal kombinált harang</w:t>
      </w: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  <w:t xml:space="preserve">jelző berendezéssel való ellátására. ( Ezek egy része még a 70-es években is használatban volt! ) Az országos jelentőségű szerződést 1903-ban kötötték meg. S ezzel tulajdonképpen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 feltette a koronát élete művére. Hatalmas volumenű szerződést kötött a Magyar Királyi Államvasutakkal. A szerződésben vállalt munka 2 411 150 koronát jelentett a Telefongyárnak, de döntő jelentőségű volt a vasutak életében is. Ez a nagyszabású munka tette a kor színvonalának megfelelően korszerűvé, a MÁV jelzés- és híradás-rendszerét. A szerelési munkák a MÁV 40 fővonalán folytak.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7038975" cy="2790825"/>
            <wp:effectExtent l="19050" t="0" r="9525" b="0"/>
            <wp:docPr id="3" name="Kép 3" descr="allomasi_harangjel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omasi_harangjelz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fenti első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képen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 állomáson használt harangjelzőt láthatunk, mellette pedig egy őrbódéba telepített változatot. A villamos harangjelzést az optikai jelzés helyett használták, mert az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nagy mértékben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függött az időjárástól. A vonatoknak a vaspályán való menetét, valamely veszély bekövetkeztét, vagy pedig segítség szükségességét az állomási, és a szakaszon levő személyzetnek messzire hallatszó, előre megállapított harangütések által jelezték. A jobboldali képen egy SIEMENS vasút irányító blokkrendszert láthatunk, amit 1927-től gyártott a Telefongyár.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1903. A megrendelések növekedése miatt ismét bővíteni kellett a céget, ezért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felmondta a Szilágyi utcai telep bérletét és megvásárolta a Magyar Mechanikai Kefegyár Rt. Gizella út 51. szám alatti gyártelepét. 1904. február 3. A gyár, melyet már általánosan Telefongyárnak neveztek, újabb nagy megrendelést kapott a MÁV-tól, harangjelző készülékek átalakítására.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1904. október 19. Hannoverben, a hannoveri Telefongyár felügyelő bizottsági ülésén rosszul lett és meghalt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János. A gyár megalapítóját 65 éves korában érte a halál. Budapesten, a Fiumei úti temetőben temették el. Géza, Kornél, Ervin és Elza nevű gyermekeire csak tetemes adósságokat hagyott.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1905. A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vállalat alapító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halálát követően a hannoveri vállalat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Kornélra bízta a Telefongyár ügyvezetését. Az új vezető új termékként bevezette a villamos blokk - berendezések gyártását, mely egy bécsi szabadalom továbbfejlesztésén alapult.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1906. Új exportpiac megszerzésére nyílt kilátás, a moszkvai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Gantart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et Co. cég két ízben rendelt meg az üzemtől harangjelző berendezéseket. A MÁV nagyszabású beruházási programjának, mely a nagyobb állomások jelző és váltóbiztosító berendezésekkel történő ellátását célozta, már tevékeny részese lett a Telefongyár.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1906. december 12.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Kornél - a feladatok várható megnövekedésének elébe menve - egykori egyetemi évfolyamtársával, Székely Izsó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( Imre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) mérnökkel megalakította közkereseti társaságát Székely I. és Társa cégnéven. A társaság célját vasútbiztosító berendezések tervezésében és értékesítésében jelölték meg. Az új cég elsősorban a Telefongyár vasútbiztosító berendezéseit értékesítette, de megszerezte 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Südbahnwerk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rendszerű vasútbiztosító szerkezetek rajzait, és gyártási engedélyét, majd a berlini Siemens vasútbiztosító gyártási engedélyét is. (Az új vállalat 1911-ig létezett.) Bár a Telefongyár a telefónia terén is egyre versenyképesebbé vált, az Egyesült Izzó monopolhelyzete miatt még kevés állami megrendelést kapott.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1910. Az addigi LB készülékek további előállítása mellett rátért a cég a CB (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Central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Battery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, azaz központi telep) készülékek gyártására is.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1911. február 22. A versenyképesség és fejlődőképesség biztosítása miatt megszüntették a hannoveri cég budapesti vezérképviseletét és egyben megalakították a Wiener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Bankverein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közreműködésével az előző cég jogutódaként, önálló magyar vállalatként a Telefongyár Rt.-t. Ugyanebben az évben megkezdődött az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elekropneumatikus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vasútbiztosító berendezések kísérleti gyártása. Az első ilyen berendezéseket 1912-ben, 1913-ban és 1915-ben szerelték fel. A gyár dolgozóinak összlétszáma 204 fő volt, az alábbi megoszlásban: tisztviselő 22, művezető 8, férfimunkás 110, nőmunkás 24, tanonc 40. 1912. A gyár megvásárolta a szomszédságában levő telkeket, s 1912-1916 között új műhelyeket, nagy gyárépületeket emeltek.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1913. A világháború kitörését közvetlenül megelőzően a Telefongyár gyártmánylistáján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távirda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telefonkészülékek, házi és városi telefonközpontok, galvánelemek,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Leclanché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zacskós elemek, tűzjelző és pénztárbiztosító berendezések, vasúti harangjelzők, villamos blokk-készülékek, mechanikai és villamos előjelzők, szemaforok, vágányzáró sorompók, váltózárak, keresztezések és elágazások biztosítása, teljes állomási biztosító berendezések,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elektropneumatikus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vasúti biztosító berendezések szerepeltek.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1914. A világháború kitörése utáni hónapokban a vállalat vezetése munkanélküliségtől, s az üzem bezárásától tart. A Monarchiának a háborús gazdaságra történő átállása lehetővé teszi azonban a Telefongyárnak a haditermelésbe történő bekapcsolódást. Kis beruházással sikerül a hadsereg részére történő termékekre való átállás. A haditermelésben ágyúlövedékeket, gyújtószerkezeteket, gyújtócsavarokat, hótalpakat, bakancsszegeket készülnek. 1914-ben már megjelent a katonai célú rádió-telegráfiai berendezés a gyár termékei között. A lenti képen balra az adóegység (korabeli megnevezése: rádió-telegráf készülék) taliga látható. A mellette levő kép a Tápegység taligát ábrázolja. Ez az akkumulátorral és a robbanó motorral meghajtott dinamót hordta, mely az akkumulátor töltését is végezte. Mindkét egységet egy-egy öszvér vontatta.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1858625" cy="4886325"/>
            <wp:effectExtent l="19050" t="0" r="9525" b="0"/>
            <wp:docPr id="4" name="Kép 4" descr="tali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ligr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6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1915. május 20. Az ügyvezető igazgatók kérelmére a Hadügyminisztérium katonai parancsnokság alá helyezi az üzemet, így a jobb szakemberek más cégek részéről történő elcsábítása megszűnik.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1915 – 1916. A hadianyaggyártásban fokozódik a Telefongyár részvétele, közben a hagyományos termékek gyártása igen visszafogottan zajlik. A termelésben egyre több nőt és hadifoglyot alkalmaz a cég.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1916. Kelemen Móric főmérnök felhívja a figyelmét Székely Imrének a porosz államvasutaknál már sikerrel kipróbált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Kunze-Knorr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fékre.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1916 – 1917. Megkezdődik a repülőgép elhárító irányzék és világító célgömb gyártása - melyből több, a tengelyhatalmakhoz tartozó országba is szállít a cég.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Telefongyárban készültek Magyarországon az első katonai rádiók. Az 1917-ben gyártásba került készülékeket rejtjelezve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Klerá-nak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(Klein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Radio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) nevezték. A készülékről több forrás is azt állítja, hogy sem példány, sem dokumentum nem maradt fenn róla. Balás Dénesnek hála, mégis be tudjuk mutatni a berendezést. Baloldalon lent a készülék, jobboldalon egy miskolci kiállítás adóhelyiségében látható a berendezés.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7639050" cy="3105150"/>
            <wp:effectExtent l="19050" t="0" r="0" b="0"/>
            <wp:docPr id="5" name="Kép 5" descr="kl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1918. december 21. A vállalati közgyűlésen az igazgatóság bejelenti, hogy a fegyverszünet megkötése után azonnal megkezdi a békecikkek gyártását.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1919 A Tanácsköztársaság kikiáltása után az üzemet szocializálják, élére termelési biztost neveznek ki. Bénító anyaghiány miatt azonban a termelés csak erősen csökkentett ütemben csordogál.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1919. július 7. Mihály Dénes a Telefongyár laboratóriumában kikísérletezett készülékét, 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Telehort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(lent balra) bemutatja a nyilvánosságnak. A készülék több kilométer távolságra állóképeket tud közvetíteni. A háború elvesztése miatt a kutatások akadoztak és végül a német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AEG-nél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köt ki az ifjú feltaláló, ahol biztosítják számára a megfelelő feltételeket.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915150" cy="3819525"/>
            <wp:effectExtent l="19050" t="0" r="0" b="0"/>
            <wp:docPr id="6" name="Kép 6" descr="tele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leh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1920 – 1924. Az állami megrendelések elmaradását nagyobb export üzletekkel és új gyártási ágak felvételével egyenlítik ki. Szerb, román és bolgár vasutak részére telefonnal kombinált harangjelző készülékek készülnek.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1921. Egyre nagyobb hangsúlyt kap a termelésben a rádiógyártás. A hadiipari termelés is újraindul egy 250W-os adó-vevő készülékkel, amely a TRT250 nevet kapja. Méretére jellemző, hogy a berendezést és tartozékait két gépkocsi szállította.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1922. február 30. Az évtizede fennálló elemosztály részére a cégvezetés megszerezte a bécsi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Sirius-Feilendorf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rendszerű hordozható akkumulátor gyártási jogát. Az elemosztályt ekkor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Sirius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Művek Akkumulátor és Elemgyár cégnév alatt részvénytársasággá alakították át. A cég ügyvitelét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Kornél és Székely Imre látta el. A részvénytársaságban 1939-ig volt érdekeltsége a Telefongyárnak.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1923. Magyarországon elsőként detektoros rádiókészülék gyártása kezdődik a Telefongyárban. Ezt később telepes-, rövid-, közép- és hosszúhullámú rádiókészülékek nagybani gyártása követi. A cég Angliába nagy mennyiségű fejhallgatót szállít. A nagy konkurens, az Egyesült Izzó vezérigazgatója,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Asher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Leó megkísérli a Telefongyár részvénytöbbségét megszerezni. Kemény vitába keverednek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Kornéllal, később a vállalatok között további megbeszélések zajlanak.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0753725" cy="3771900"/>
            <wp:effectExtent l="19050" t="0" r="9525" b="0"/>
            <wp:docPr id="7" name="Kép 7" descr="sele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lect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Fentebb láthatjuk balra 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Champion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fantázianevű nagy teljesítményű detektoros készüléket, mellette pedig a SELECT fejhallgatót, ami akkoriban luxus kategóriába tartozott.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1924. Telefunken szabadalom alapján - magyarországi értékesítésre - rádió amatőr készülékeket gyárt a cég.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1925. március 1. Az Egyesült Izzónak sikerül részvénytöbbséget vásárolnia a Telefongyárban. 1925. április 24-én további részvényeket szerez meg az Izzó, de a vásárlás meghaladja a cég pénzügyi erejét, így kölcsönt kell felvennie. Az Egyesült Izzó vasútbiztosító berendezéseket gyártó osztálya a Telefongyárba kerül, a telefónia és telegráfia tekintetében kooperációs szerződést kötnek, a rádió és kereskedelmi áruk osztálya megmarad.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Az első műsorszóró (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broadcasting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) rádióadót 1920-ban, Philadelphiában (USA) helyzeték üzembe. Európában elsőként Angliában kezdett sugározni 1922-ben ilyen adó. Hazánkban az első zeneadási kísérletek 1923 tavaszán kezdődtek. Ekkor helyezték üzembe Csepelen azt a „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Hurth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”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-rendszerű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250 Watt teljesítményű távíró- és telefonüzemre alkalmas rádióadót (lenti kép), melyet még 1922-ben rendelt meg a magyar királyi Posta – a Telefongyár Rt.-től. A rendszeres műsorszórás a Telefunken GmbH által gyártott 2 kW-os adóval indult meg, 1925. december 2-án.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619625" cy="3143250"/>
            <wp:effectExtent l="19050" t="0" r="9525" b="0"/>
            <wp:docPr id="8" name="Kép 8" descr="250whurthcse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50whurthcsep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1926. február 27. A Telefongyár és a berlini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Knorr-Bremse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AG.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létrejött szerződés értelmében Magyarországon csak a Telefongyár jogosult Knorr fékeket gyártani. A Telefongyár még ebben a hónapban megköti a MÁV-val az alapszerződést a tehervagon fékek szállítására. Új műhelyépület építése kezdődik, és beszerzik a gyártáshoz szükséges berendezéseket is. Az igazgatóság elnöke, dr.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Matlekovits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Sándor és az igazgatóság egyik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alapítótagja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, Hahn Miksa halálával nagy veszteség érte a cég vezetését. Mindketten 1900 óta tevékenykedtek a vállalatnál.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1927. Új típusú, erősáramú jelző és váltóállító berendezés gyártását kezdi meg a Telefongyár. Az első ilyen berendezést 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balatonszemesi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vasútállomáson helyezték üzembe. A miskolci MÁV-állomás kapta a második ilyen berendezést, nem sokkal ezután.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1928. június 23. Mihály Dénes a Magyar Mérnök és Építész Egyletben ismertette a tökéletesített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telehor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rendszerét. Bár a Telefongyár 1918-ban megszerezte a szabadalmat a feltalálótól, a szabadalmi díjat nem fizeti be, ezért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az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német kézbe kerül. Ugyanebben az évben az amerikai érdekeltségű Standard Villamossági Rt. vásárolja meg a Telefongyár részvénytöbbségét, az Egyesült Izzó a saját részvényeit is a Standard letétjébe helyezi át.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1928 – 1929. A vállalati eredmények jelentős részét a rádiógyártás teszi ki. A foglalkoztatott dolgozók létszáma ebben az időben 700 fő körül van.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1929. A Telefongyár megszerzi a francia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Arbex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cég szabadalmát és berendezkedik benzinkutak gyártására is. Más magyar vállalat ekkor nem foglalkozik hasonló tevékenységgel. A gazdasági válság azonban közbeszól, a forgalomban levő autók száma csökken, s csak 1933 szeptemberében rendel a Teherfuvarozók Országos Szövetsége benzinkutakat, amiket a raktárkészletből könnyen tud a cég teljesíteni.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Ugyanebben az évben rendszeresítik a hadseregben az R/1 katonai gyalogsági adó-vevő készüléket, amit nagy titokban fejlesztettek. Ennek korszerűsített verziója az R/1a 1942-ben jelenik meg, amely akkor az R/2-vel együtt a hadsereg legkisebb hordozható berendezése. Lenti képen balról jobbra: R/1, R/1a, R/2.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496050" cy="1962150"/>
            <wp:effectExtent l="19050" t="0" r="0" b="0"/>
            <wp:docPr id="9" name="Kép 9" descr="r1-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1-r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1929 – 1930. A gazdasági válság egyre inkább érezteti hatását, a pénzügyi helyzet romlik, a belföldi piac felvevőképessége fokozatosan gyengül. A dolgozói létszám 490 főre csökken, a heti munkaidő is 48-ról 30-36 órára rövidül, a cégvezetés így vészeli át a nehéz időszakot.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Megkezdi a cég a hangosfilmleadó berendezések gyártását. A Telefongyár, az egyszerű berendezésektől a nagy teljesítményű, filmszínházakba alkalmazottakig többféle típust készít,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egyenlőre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monopolhelyzetben. Lenti képen baloldalt 2db AEG Euro m 16 mm-es géppel felépített komplett filmszínházi rendszert láthatunk, jobbra pedig az első telefongyári hangos keskenyfilm vetítő 1942-ből.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7705725" cy="2790825"/>
            <wp:effectExtent l="19050" t="0" r="9525" b="0"/>
            <wp:docPr id="10" name="Kép 10" descr="vet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ti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1931. A gazdasági válság rákényszeríti a Telefongyárat új gyártmányok egész sorának bevezetésére. Így a cég cipzár, alpakka evőeszköz, oldalcsónak motor, gyújtógyertya,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fittingek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automata szövőgépek, szeszgázfőzők, hűtő- és mosógépek gyártásával is foglalkozik. Magyarországon elsőként a Telefongyár állított elő cipzárakat. A csónakmotor is sikeres gyártmány volt, 100 köbcentis kategóriában például 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Terta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motorral versenyzők a KMAC 1933-as csónakmotorversenyén I., II. és IV. helyet szereztek (lent balra).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1933. január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Standard Villamossági Rt. eladja telefongyári részvényeit az International Standard Corporation londoni megbízottjának, és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Neuhold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Kornél, a cég vezérigazgatója 33 évi munka után nyugállományba vonul.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8362950" cy="3848100"/>
            <wp:effectExtent l="19050" t="0" r="0" b="0"/>
            <wp:docPr id="11" name="Kép 11" descr="cso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sona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1934. A gazdasági világválság enyhülése ellenére - 1901 óta először - a cég az évet kisebb veszteséggel zárja.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1935. Lassú javulás kezdődik, bár a vasúti megrendelések nem növekednek, az elektronikai és autógyertya osztály komoly fejlődést mutat. Gondként merül fel az import nyersanyagok és alkatrészek beszerzésének nehézsége.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1936. A MÁV beruházási tevékenysége korlátozott mértékben megindul. Az exportlehetőségekben viszont gondként jelentkezik a németekkel vívott piaci verseny.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1937. A vasútosztály végre komolyabban van foglalkoztatva és más üzletágak, így a távbeszélő, jelzőberendezés és drótnélküli híradó is nagyobb piacra lel. A kutatás-fejlesztésre is nagyobb összegek jutnak, ezekből a vasútbiztosító és hangosfilmleadó berendezések fejlesztésén dolgoznak a műszakiak. Ennek az évnek a végén egyéves felszerszámozást követően megkezdődhet a keskenyfilm mozigépek gyártása.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1938. augusztus-október. A meghirdetett fegyverkezési program nagyobb lehetőségeket kínál a Telefongyárnak. A Honvédelmi Minisztérium nagyobb megrendeléseit azonban attól teszi függővé, hogy a cégvezetés megszabadul-e Székely Imre és Halász Béla vezérigazgatóktól. A főrészvényes - az első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zsidó törvény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alapján - távozásra kényszeríti és törli az igazgatóságból többek között dr. Székely Imre vezérigazgatót, aki ugyanez év október 11-én állásáról lemond és nyugdíjazását kéri. A cég a közelgő hadi megrendelések reményében beszünteti az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elektromedikai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gyújtógyertya, 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logartárcsa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és 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fittinggyártást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1938. december 14. Az igazgatóság vitéz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Kelenfy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Károly ny. ezredest ügyvezető igazgatónak alkalmazza.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7277100" cy="2667000"/>
            <wp:effectExtent l="19050" t="0" r="0" b="0"/>
            <wp:docPr id="12" name="Kép 12" descr="hell_schreib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_schreiber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Minta utáni tervezéssel, és gyártással készült a Hell géptávíró (fenti kép), amit 1939-től rendszeresítettek a Magyar Királyi Honvédségnél. ( A fejlesztési megbízás a következőképpen történt: „Itt van ez a német Hell géptávíró. Ilyet gyártson a Telefongyár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” )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Igen sok nehézséget okozott az első darabok kifejlesztése. Később már több száz megbízhatóan és jól működő géptávíró került ki a gyárból. A hadsereg a második világháború során használta a berendezést. A berendezés működési elve: A betűket az adás helyén pontokból álló elemekre bontották, s a vétel helyén pontokból rakták össze. Az adónál minden betűnek egy vékony tárcsa felelt meg, melynek kerületén a betűk felbontásának eredményeként domború jelek voltak elhelyezve. A betűbillentyű lenyomásakor a tárcsák meghatározott állandó fordulattal egy körülfordulást végeztek, s a domborulatok érintkezőt zártak. Az érintkező zárásakor hangfrekvencia került a vonalra. A vevőnél a szalag folyamatosan haladt, és a szalag fölött egy olyan henger forgott állandó sebességgel, melynek palástján nagy menetemelkedésű, csavarszerű domborulat volt elhelyezve. Ha a vonalból jel futott be, úgy egy mágnes a mozgó papírszalagot a menetes hengerhez nyomta, mely jelet hagyott a szalagon. A betűk ezekből az apró vonalkákból alakultak ki. Tekinthetjük akár a fax elődjének is.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1939. A gyár bekapcsolódik a hadianyaggyártásba, hadiüzemmé válik. Pillanatgyújtó tányéraknákat, kézigránátokat gyárt, és forgalma a háromszorosára emelkedik.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A légierő részére fényképezőgépeket gyártanak, amit fotógéppuskának hívnak. Ez külalakra és súlyra megfelelt a rendes gépfegyvernek. A felületei is úgy voltak megválasztva, hogy még a légellenállása is azonos legyen az igazi gépfegyverével. A készülék másodpercenként 12-16 felvételt készített, de egy kioldásra egyszerre legfeljebb 10 méternyi film futott le. Ezután a ravaszt el kellett engedni, majd újra meghúzni. A képmezőben szálkereszt, 0-9-ig beállítható sorszám és időóra is belefényképeződött a felvételekbe (óra/perc/másodperc). A berendezésben készült filmek előhívásához szükséges fotólaboratóriumi készülékeket is a gyártól rendelte meg a Honvédelmi Minisztérium.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1940. A háborús konjunktúra hatására az üzleti forgalom csúcseredményt ér el. A telefon és híradó üzletág eredményei különösen kimagaslóak. A szakmunkás-utánpótlás biztosítására az év elején tanonckiképző műhely kezdi meg a működését. A Standard RT gyártott R/4 rádióállomást szerelték a Csaba páncélautóba, ehhez a Telefongyár készítette az áramátalakítókat. A magasabb szintű Turán harckocsik az R/4a készülékkel rendelkeztek. Az </w:t>
      </w: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R/5 állomás a Toldi harckocsi rádiója volt, az R/5a pedig a Toldi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II-be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Zrínyi rohamlövegbe került.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916025" cy="4486275"/>
            <wp:effectExtent l="19050" t="0" r="9525" b="0"/>
            <wp:docPr id="13" name="Kép 13" descr="r4cs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4csa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60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Érdekesség volt még az R/7a rádióállomás, amit szintén a Standard RT. 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gyártott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, viszont a tápegységet, és egy lábhajtású dinamót pedig a Telefongyár. Lenti képen láthatjuk balról jobbra az adót, a tekerős generátort, és a komplett felszerelést, amit akár lóra is fel lehetett málházni.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2849225" cy="3571875"/>
            <wp:effectExtent l="19050" t="0" r="9525" b="0"/>
            <wp:docPr id="14" name="Kép 14" descr="r7a-standard-193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7a-standard-1937-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2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1941. Az USA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hadbalépésével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Telefongyár teljesen a berlini Standard vállalatok fennhatósága alá kerül. A főrészvényes vitéz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Kelenfy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Károlyt vezérigazgatónak nevezi ki. A telefónia és a vezeték nélküli híradóeszközök gyártása során a cég kimagasló technikai szintet ér el.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1942. Öt katonai repülőtéren önműködő telefon alközpontot helyez üzembe a Telefongyár. 1942-ben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Messerschmitt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vadászrepülők rádió berendezéseinek egy részét szintén a cég készíti. Ezeken kívül - többek között - német tengeralattjárókhoz is gyártanak rádióadókat. A vállalat a haditermelés keretén belül 'tömegáru' fedőnév alatt lőszert is készít.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Lenti képen a német licenc alapján készített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FuG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16 rádiót láthatjuk, amit 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Messerschmitt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ME-109 vadászgépbe is használtak. A repülőgép hátulján jól látszik az antennaárboc és a vezérsík közé kifeszített T antenna.</w:t>
      </w:r>
    </w:p>
    <w:p w:rsidR="00200302" w:rsidRPr="00200302" w:rsidRDefault="00200302" w:rsidP="00200302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4811375" cy="3933825"/>
            <wp:effectExtent l="19050" t="0" r="9525" b="0"/>
            <wp:docPr id="15" name="Kép 15" descr="fug16m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ug16mes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3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1943. A termelés felfutása új, nagyobb szabású üzembővítésre ad lehetőséget. Új műhelyek, irodák, raktárak, tanonciskola és leventeotthon épül. Az év végén a 18 műhelyben összesen 1815 munkás dolgozik. A Honvédelmi Minisztérium utasítja a gyár vezetését, hogy a repülőgép-szerelvényt előállító részleget a várható légi veszély miatt telepítse vidékre.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1944. Tavasszal megkezdődik a nyersanyagok és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félkészáruk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vidékre szállítása. A kb. 1 millió pengő értékű anyag azonban később teljesen megsemmisül. A német megszállás után a haditermelés tovább fokozódik. Áprilisban megkezdik a szelén egyenirányító cellák gyártását. Júliusban induktoros távbeszélőkészülékeket szállít a cég a Honvéd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Hiradó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Szertárba, majd a Fegyvergyár telepén 37 bombatámadás következtében megsérült repülőgép helyreállításában vesz részt. Májusban ismét felmerül a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repülőgéprádió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gyártó részlegének biztos helyre való telepítése, de a Diósárokban kijelölt pincék alkalmatlanok a berendezések fogadására. A pincék átalakítása az ősz közepéig elhúzódik. A hadianyag-gyártásban a nyár során egyre súlyosabb gondok merülnek fel, nyersanyaghiány miatt nem tud a vállalat több megrendelésnek eleget tenni. November végén a németek a repülőrádiók gyártásának kitelepítését - akár Németországba is - követelik. December elején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Kelenfy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vezérigazgató körözvényben tudatja a dolgozókkal a kitelepítés tervét. A megvalósítás nem sikerül, ezért a legfontosabb gépek felrobbantását tervezik. December 26-án egy német alakulat meg is érkezik a robbantás elvégzésére, de az szovjet csapatok közelsége miatt eltávoznak.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1944. december 31. - 1945. január 12</w:t>
      </w:r>
      <w:proofErr w:type="gram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.,</w:t>
      </w:r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ostrom. A gyártelep december 31-én kerül ostrom alá. Két gránáttalálat miatt aznap nyersanyag és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félkészáru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raktárak és más helyiségek dőlnek össze. Az óvóhelyen kb. 200 személy tartózkodik. Január elején a vasútbiztosító berendezések mechanikai készáruraktára gyullad ki, de a légoltalmisok a termékek döntő többségét megmentik. A további napokban több kisebb - nagyobb, a belövésektől eredő tűz eloltásában vesznek részt a gyártelepen tartózkodók, megmentve ezzel a gyár vagyonát a teljes pusztulástól.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végére egy galéria a Telefongyár 1945 előtt gyártott rádióiról</w:t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4486275" cy="3781425"/>
            <wp:effectExtent l="19050" t="0" r="9525" b="0"/>
            <wp:docPr id="16" name="Kép 16" descr="Champion detektoros rádió">
              <a:hlinkClick xmlns:a="http://schemas.openxmlformats.org/drawingml/2006/main" r:id="rId20" tooltip="&quot;Champion detektoros rádi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mpion detektoros rádió">
                      <a:hlinkClick r:id="rId20" tooltip="&quot;Champion detektoros rádi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6096000" cy="4572000"/>
            <wp:effectExtent l="19050" t="0" r="0" b="0"/>
            <wp:docPr id="17" name="Kép 17" descr="Glória III. (1929)">
              <a:hlinkClick xmlns:a="http://schemas.openxmlformats.org/drawingml/2006/main" r:id="rId22" tooltip="&quot;Glória III. (1929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lória III. (1929)">
                      <a:hlinkClick r:id="rId22" tooltip="&quot;Glória III. (1929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5105400" cy="6096000"/>
            <wp:effectExtent l="19050" t="0" r="0" b="0"/>
            <wp:docPr id="18" name="Kép 18" descr="Akció (1932-1934)">
              <a:hlinkClick xmlns:a="http://schemas.openxmlformats.org/drawingml/2006/main" r:id="rId24" tooltip="&quot;Akció (1932-1934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kció (1932-1934)">
                      <a:hlinkClick r:id="rId24" tooltip="&quot;Akció (1932-1934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4953000" cy="3714750"/>
            <wp:effectExtent l="19050" t="0" r="0" b="0"/>
            <wp:docPr id="19" name="Kép 19" descr="Gloriett (1930)">
              <a:hlinkClick xmlns:a="http://schemas.openxmlformats.org/drawingml/2006/main" r:id="rId26" tooltip="&quot;Gloriett (193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loriett (1930)">
                      <a:hlinkClick r:id="rId26" tooltip="&quot;Gloriett (193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6096000" cy="4572000"/>
            <wp:effectExtent l="19050" t="0" r="0" b="0"/>
            <wp:docPr id="20" name="Kép 20" descr="Progress (1934)">
              <a:hlinkClick xmlns:a="http://schemas.openxmlformats.org/drawingml/2006/main" r:id="rId28" tooltip="&quot;Progress (1934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ogress (1934)">
                      <a:hlinkClick r:id="rId28" tooltip="&quot;Progress (1934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6096000" cy="4572000"/>
            <wp:effectExtent l="19050" t="0" r="0" b="0"/>
            <wp:docPr id="21" name="Kép 21" descr="Splendid (1930-1931)">
              <a:hlinkClick xmlns:a="http://schemas.openxmlformats.org/drawingml/2006/main" r:id="rId30" tooltip="&quot;Splendid (1930-193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lendid (1930-1931)">
                      <a:hlinkClick r:id="rId30" tooltip="&quot;Splendid (1930-193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6096000" cy="3962400"/>
            <wp:effectExtent l="19050" t="0" r="0" b="0"/>
            <wp:docPr id="22" name="Kép 22" descr="Alfa (1926)">
              <a:hlinkClick xmlns:a="http://schemas.openxmlformats.org/drawingml/2006/main" r:id="rId32" tooltip="&quot;Alfa (1926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fa (1926)">
                      <a:hlinkClick r:id="rId32" tooltip="&quot;Alfa (1926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6096000" cy="4572000"/>
            <wp:effectExtent l="19050" t="0" r="0" b="0"/>
            <wp:docPr id="23" name="Kép 23" descr="Luxor (1930)">
              <a:hlinkClick xmlns:a="http://schemas.openxmlformats.org/drawingml/2006/main" r:id="rId34" tooltip="&quot;Luxor (193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uxor (1930)">
                      <a:hlinkClick r:id="rId34" tooltip="&quot;Luxor (193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6096000" cy="4572000"/>
            <wp:effectExtent l="19050" t="0" r="0" b="0"/>
            <wp:docPr id="24" name="Kép 24" descr="Stabilodyne (1929-1930) ">
              <a:hlinkClick xmlns:a="http://schemas.openxmlformats.org/drawingml/2006/main" r:id="rId36" tooltip="&quot;Stabilodyne (1929-1930)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abilodyne (1929-1930) ">
                      <a:hlinkClick r:id="rId36" tooltip="&quot;Stabilodyne (1929-1930)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6096000" cy="4572000"/>
            <wp:effectExtent l="19050" t="0" r="0" b="0"/>
            <wp:docPr id="25" name="Kép 25" descr="Corona (1931)">
              <a:hlinkClick xmlns:a="http://schemas.openxmlformats.org/drawingml/2006/main" r:id="rId38" tooltip="&quot;Corona (193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rona (1931)">
                      <a:hlinkClick r:id="rId38" tooltip="&quot;Corona (193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6096000" cy="4572000"/>
            <wp:effectExtent l="19050" t="0" r="0" b="0"/>
            <wp:docPr id="26" name="Kép 26" descr="Oktadon (1926-1928)">
              <a:hlinkClick xmlns:a="http://schemas.openxmlformats.org/drawingml/2006/main" r:id="rId40" tooltip="&quot;Oktadon (1926-1928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ktadon (1926-1928)">
                      <a:hlinkClick r:id="rId40" tooltip="&quot;Oktadon (1926-1928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6096000" cy="4572000"/>
            <wp:effectExtent l="19050" t="0" r="0" b="0"/>
            <wp:docPr id="27" name="Kép 27" descr="Super Olimpikon (1933-1934)">
              <a:hlinkClick xmlns:a="http://schemas.openxmlformats.org/drawingml/2006/main" r:id="rId42" tooltip="&quot;Super Olimpikon (1933-1934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uper Olimpikon (1933-1934)">
                      <a:hlinkClick r:id="rId42" tooltip="&quot;Super Olimpikon (1933-1934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6096000" cy="5915025"/>
            <wp:effectExtent l="19050" t="0" r="0" b="0"/>
            <wp:docPr id="28" name="Kép 28" descr="Favorit, Perfektor (1925)">
              <a:hlinkClick xmlns:a="http://schemas.openxmlformats.org/drawingml/2006/main" r:id="rId44" tooltip="&quot;Favorit, Perfektor (1925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avorit, Perfektor (1925)">
                      <a:hlinkClick r:id="rId44" tooltip="&quot;Favorit, Perfektor (1925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5038725" cy="6096000"/>
            <wp:effectExtent l="19050" t="0" r="9525" b="0"/>
            <wp:docPr id="29" name="Kép 29" descr="Olimpikon (1932-1933)">
              <a:hlinkClick xmlns:a="http://schemas.openxmlformats.org/drawingml/2006/main" r:id="rId46" tooltip="&quot;Olimpikon (1932-1933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limpikon (1932-1933)">
                      <a:hlinkClick r:id="rId46" tooltip="&quot;Olimpikon (1932-1933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6096000" cy="4572000"/>
            <wp:effectExtent l="19050" t="0" r="0" b="0"/>
            <wp:docPr id="30" name="Kép 30" descr="Telon (1924)">
              <a:hlinkClick xmlns:a="http://schemas.openxmlformats.org/drawingml/2006/main" r:id="rId48" tooltip="&quot;Telon (1924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elon (1924)">
                      <a:hlinkClick r:id="rId48" tooltip="&quot;Telon (1924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drawing>
          <wp:inline distT="0" distB="0" distL="0" distR="0">
            <wp:extent cx="4953000" cy="3714750"/>
            <wp:effectExtent l="19050" t="0" r="0" b="0"/>
            <wp:docPr id="31" name="Kép 31" descr="Gloria (1929) ">
              <a:hlinkClick xmlns:a="http://schemas.openxmlformats.org/drawingml/2006/main" r:id="rId50" tooltip="&quot;Gloria (1929)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loria (1929) ">
                      <a:hlinkClick r:id="rId50" tooltip="&quot;Gloria (1929)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5238750" cy="5762625"/>
            <wp:effectExtent l="19050" t="0" r="0" b="0"/>
            <wp:docPr id="32" name="Kép 32" descr="Porton (1926)">
              <a:hlinkClick xmlns:a="http://schemas.openxmlformats.org/drawingml/2006/main" r:id="rId52" tooltip="&quot;Porton (1926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rton (1926)">
                      <a:hlinkClick r:id="rId52" tooltip="&quot;Porton (1926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hu-HU"/>
        </w:rPr>
        <w:lastRenderedPageBreak/>
        <w:drawing>
          <wp:inline distT="0" distB="0" distL="0" distR="0">
            <wp:extent cx="6096000" cy="4572000"/>
            <wp:effectExtent l="19050" t="0" r="0" b="0"/>
            <wp:docPr id="33" name="Kép 33" descr="Triodon (1926)">
              <a:hlinkClick xmlns:a="http://schemas.openxmlformats.org/drawingml/2006/main" r:id="rId54" tooltip="&quot;Triodon (1926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riodon (1926)">
                      <a:hlinkClick r:id="rId54" tooltip="&quot;Triodon (1926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02" w:rsidRPr="00200302" w:rsidRDefault="00200302" w:rsidP="002003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 A következő részben 1945-től folytatjuk.</w:t>
      </w:r>
    </w:p>
    <w:p w:rsidR="00200302" w:rsidRPr="00200302" w:rsidRDefault="00200302" w:rsidP="00200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Forrás: TERTA emlékoldal, </w:t>
      </w:r>
      <w:hyperlink r:id="rId56" w:tgtFrame="_blank" w:history="1"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Sík Béla</w:t>
        </w:r>
      </w:hyperlink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Wiki</w:t>
      </w:r>
      <w:proofErr w:type="spell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Balás B. Dénes, </w:t>
      </w:r>
      <w:hyperlink r:id="rId57" w:tgtFrame="_blank" w:history="1"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Kollár Ernő</w:t>
        </w:r>
      </w:hyperlink>
    </w:p>
    <w:p w:rsidR="00200302" w:rsidRPr="00200302" w:rsidRDefault="00200302" w:rsidP="00200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58" w:anchor="comments" w:tooltip="Kommentek megjelenítése / írása" w:history="1"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1 komment</w:t>
        </w:r>
      </w:hyperlink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hyperlink r:id="rId59" w:history="1"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Magyar</w:t>
        </w:r>
      </w:hyperlink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hyperlink r:id="rId60" w:history="1"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Cégek</w:t>
        </w:r>
      </w:hyperlink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hyperlink r:id="rId61" w:history="1"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Tovább</w:t>
        </w:r>
      </w:hyperlink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200302" w:rsidRPr="00200302" w:rsidRDefault="00200302" w:rsidP="00200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62" w:history="1"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A Telefongyár története </w:t>
        </w:r>
        <w:proofErr w:type="spellStart"/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I.rész</w:t>
        </w:r>
        <w:proofErr w:type="spellEnd"/>
      </w:hyperlink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hyperlink r:id="rId63" w:history="1"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Tovább</w:t>
        </w:r>
      </w:hyperlink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200302" w:rsidRPr="00200302" w:rsidRDefault="00200302" w:rsidP="002003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pict/>
      </w:r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pict/>
      </w:r>
      <w:hyperlink r:id="rId64" w:tgtFrame="_blank" w:history="1">
        <w:proofErr w:type="spellStart"/>
        <w:proofErr w:type="gramStart"/>
        <w:r w:rsidRPr="00200302">
          <w:rPr>
            <w:rFonts w:ascii="Times New Roman" w:eastAsia="Times New Roman" w:hAnsi="Times New Roman" w:cs="Times New Roman"/>
            <w:color w:val="0000FF"/>
            <w:sz w:val="2"/>
            <w:szCs w:val="2"/>
            <w:u w:val="single"/>
            <w:lang w:eastAsia="hu-HU"/>
          </w:rPr>
          <w:t>Facebook</w:t>
        </w:r>
        <w:proofErr w:type="spellEnd"/>
        <w:r w:rsidRPr="00200302">
          <w:rPr>
            <w:rFonts w:ascii="Times New Roman" w:eastAsia="Times New Roman" w:hAnsi="Times New Roman" w:cs="Times New Roman"/>
            <w:color w:val="0000FF"/>
            <w:sz w:val="2"/>
            <w:szCs w:val="2"/>
            <w:u w:val="single"/>
            <w:lang w:eastAsia="hu-HU"/>
          </w:rPr>
          <w:t xml:space="preserve"> </w:t>
        </w:r>
      </w:hyperlink>
      <w:hyperlink r:id="rId65" w:tgtFrame="_blank" w:history="1">
        <w:proofErr w:type="spellStart"/>
        <w:r w:rsidRPr="00200302">
          <w:rPr>
            <w:rFonts w:ascii="Times New Roman" w:eastAsia="Times New Roman" w:hAnsi="Times New Roman" w:cs="Times New Roman"/>
            <w:color w:val="0000FF"/>
            <w:sz w:val="2"/>
            <w:szCs w:val="2"/>
            <w:u w:val="single"/>
            <w:lang w:eastAsia="hu-HU"/>
          </w:rPr>
          <w:t>Tumblr</w:t>
        </w:r>
        <w:proofErr w:type="spellEnd"/>
        <w:r w:rsidRPr="00200302">
          <w:rPr>
            <w:rFonts w:ascii="Times New Roman" w:eastAsia="Times New Roman" w:hAnsi="Times New Roman" w:cs="Times New Roman"/>
            <w:color w:val="0000FF"/>
            <w:sz w:val="2"/>
            <w:szCs w:val="2"/>
            <w:u w:val="single"/>
            <w:lang w:eastAsia="hu-HU"/>
          </w:rPr>
          <w:t xml:space="preserve"> </w:t>
        </w:r>
      </w:hyperlink>
      <w:hyperlink r:id="rId66" w:tgtFrame="_blank" w:history="1">
        <w:proofErr w:type="spellStart"/>
        <w:r w:rsidRPr="00200302">
          <w:rPr>
            <w:rFonts w:ascii="Times New Roman" w:eastAsia="Times New Roman" w:hAnsi="Times New Roman" w:cs="Times New Roman"/>
            <w:color w:val="0000FF"/>
            <w:sz w:val="2"/>
            <w:szCs w:val="2"/>
            <w:u w:val="single"/>
            <w:lang w:eastAsia="hu-HU"/>
          </w:rPr>
          <w:t>Tweet</w:t>
        </w:r>
        <w:proofErr w:type="spellEnd"/>
        <w:r w:rsidRPr="00200302">
          <w:rPr>
            <w:rFonts w:ascii="Times New Roman" w:eastAsia="Times New Roman" w:hAnsi="Times New Roman" w:cs="Times New Roman"/>
            <w:color w:val="0000FF"/>
            <w:sz w:val="2"/>
            <w:szCs w:val="2"/>
            <w:u w:val="single"/>
            <w:lang w:eastAsia="hu-HU"/>
          </w:rPr>
          <w:t xml:space="preserve"> </w:t>
        </w:r>
      </w:hyperlink>
      <w:proofErr w:type="spellStart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>Pinterest</w:t>
      </w:r>
      <w:proofErr w:type="spellEnd"/>
      <w:proofErr w:type="gramEnd"/>
      <w:r w:rsidRPr="002003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hyperlink r:id="rId67" w:tgtFrame="_blank" w:history="1">
        <w:proofErr w:type="spellStart"/>
        <w:r w:rsidRPr="00200302">
          <w:rPr>
            <w:rFonts w:ascii="Times New Roman" w:eastAsia="Times New Roman" w:hAnsi="Times New Roman" w:cs="Times New Roman"/>
            <w:color w:val="0000FF"/>
            <w:sz w:val="2"/>
            <w:szCs w:val="2"/>
            <w:u w:val="single"/>
            <w:lang w:eastAsia="hu-HU"/>
          </w:rPr>
          <w:t>Google</w:t>
        </w:r>
        <w:proofErr w:type="spellEnd"/>
        <w:r w:rsidRPr="00200302">
          <w:rPr>
            <w:rFonts w:ascii="Times New Roman" w:eastAsia="Times New Roman" w:hAnsi="Times New Roman" w:cs="Times New Roman"/>
            <w:color w:val="0000FF"/>
            <w:sz w:val="2"/>
            <w:szCs w:val="2"/>
            <w:u w:val="single"/>
            <w:lang w:eastAsia="hu-HU"/>
          </w:rPr>
          <w:t xml:space="preserve">+ </w:t>
        </w:r>
      </w:hyperlink>
    </w:p>
    <w:p w:rsidR="00200302" w:rsidRPr="00200302" w:rsidRDefault="00200302" w:rsidP="00200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68" w:anchor="comments" w:tooltip="Kommentek megjelenítése / írása" w:history="1"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1 komment</w:t>
        </w:r>
      </w:hyperlink>
    </w:p>
    <w:p w:rsidR="00200302" w:rsidRPr="00200302" w:rsidRDefault="00200302" w:rsidP="00200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200302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Ajánlott bejegyzések:</w:t>
      </w:r>
    </w:p>
    <w:p w:rsidR="00200302" w:rsidRPr="00200302" w:rsidRDefault="00200302" w:rsidP="002003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69" w:tgtFrame="_blank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hu-HU"/>
          </w:rPr>
          <w:drawing>
            <wp:inline distT="0" distB="0" distL="0" distR="0">
              <wp:extent cx="1143000" cy="1143000"/>
              <wp:effectExtent l="19050" t="0" r="0" b="0"/>
              <wp:docPr id="36" name="Kép 36" descr="A Finommechanikai Vállalat története">
                <a:hlinkClick xmlns:a="http://schemas.openxmlformats.org/drawingml/2006/main" r:id="rId6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A Finommechanikai Vállalat története">
                        <a:hlinkClick r:id="rId6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A Finommechanikai Vállalat története </w:t>
        </w:r>
      </w:hyperlink>
    </w:p>
    <w:p w:rsidR="00200302" w:rsidRPr="00200302" w:rsidRDefault="00200302" w:rsidP="002003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71" w:tgtFrame="_blank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hu-HU"/>
          </w:rPr>
          <w:drawing>
            <wp:inline distT="0" distB="0" distL="0" distR="0">
              <wp:extent cx="1143000" cy="1143000"/>
              <wp:effectExtent l="19050" t="0" r="0" b="0"/>
              <wp:docPr id="37" name="Kép 37" descr="VIDEOTON hifi">
                <a:hlinkClick xmlns:a="http://schemas.openxmlformats.org/drawingml/2006/main" r:id="rId7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VIDEOTON hifi">
                        <a:hlinkClick r:id="rId7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VIDEOTON hifi </w:t>
        </w:r>
      </w:hyperlink>
    </w:p>
    <w:p w:rsidR="00200302" w:rsidRPr="00200302" w:rsidRDefault="00200302" w:rsidP="002003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73" w:tgtFrame="_blank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hu-HU"/>
          </w:rPr>
          <w:drawing>
            <wp:inline distT="0" distB="0" distL="0" distR="0">
              <wp:extent cx="1143000" cy="1143000"/>
              <wp:effectExtent l="19050" t="0" r="0" b="0"/>
              <wp:docPr id="38" name="Kép 38" descr="VIDEOTON számítástechnika">
                <a:hlinkClick xmlns:a="http://schemas.openxmlformats.org/drawingml/2006/main" r:id="rId7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VIDEOTON számítástechnika">
                        <a:hlinkClick r:id="rId7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VIDEOTON számítástechnika </w:t>
        </w:r>
      </w:hyperlink>
    </w:p>
    <w:p w:rsidR="00200302" w:rsidRPr="00200302" w:rsidRDefault="00200302" w:rsidP="002003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75" w:tgtFrame="_blank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hu-HU"/>
          </w:rPr>
          <w:drawing>
            <wp:inline distT="0" distB="0" distL="0" distR="0">
              <wp:extent cx="1143000" cy="1143000"/>
              <wp:effectExtent l="19050" t="0" r="0" b="0"/>
              <wp:docPr id="39" name="Kép 39" descr="Mikroelektronikai Vállalat">
                <a:hlinkClick xmlns:a="http://schemas.openxmlformats.org/drawingml/2006/main" r:id="rId7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 descr="Mikroelektronikai Vállalat">
                        <a:hlinkClick r:id="rId7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003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 xml:space="preserve">Mikroelektronikai Vállalat </w:t>
        </w:r>
      </w:hyperlink>
    </w:p>
    <w:p w:rsidR="00200302" w:rsidRPr="00200302" w:rsidRDefault="00200302" w:rsidP="002003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53D89" w:rsidRDefault="00E53D89"/>
    <w:sectPr w:rsidR="00E53D89" w:rsidSect="00E53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43E15"/>
    <w:multiLevelType w:val="multilevel"/>
    <w:tmpl w:val="DB54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F335FE"/>
    <w:multiLevelType w:val="multilevel"/>
    <w:tmpl w:val="DBB08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200302"/>
    <w:rsid w:val="00200302"/>
    <w:rsid w:val="00E53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3D89"/>
  </w:style>
  <w:style w:type="paragraph" w:styleId="Cmsor3">
    <w:name w:val="heading 3"/>
    <w:basedOn w:val="Norml"/>
    <w:link w:val="Cmsor3Char"/>
    <w:uiPriority w:val="9"/>
    <w:qFormat/>
    <w:rsid w:val="002003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20030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20030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20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ags">
    <w:name w:val="tags"/>
    <w:basedOn w:val="Bekezdsalapbettpusa"/>
    <w:rsid w:val="00200302"/>
  </w:style>
  <w:style w:type="character" w:customStyle="1" w:styleId="title6">
    <w:name w:val="title6"/>
    <w:basedOn w:val="Bekezdsalapbettpusa"/>
    <w:rsid w:val="00200302"/>
  </w:style>
  <w:style w:type="paragraph" w:styleId="Buborkszveg">
    <w:name w:val="Balloon Text"/>
    <w:basedOn w:val="Norml"/>
    <w:link w:val="BuborkszvegChar"/>
    <w:uiPriority w:val="99"/>
    <w:semiHidden/>
    <w:unhideWhenUsed/>
    <w:rsid w:val="00200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0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6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7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4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18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19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59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9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92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89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42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1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36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327690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7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204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469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64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1190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lazarbibi.blog.hu/skins/we_love_design/#gallery-1457560966_4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6.jpeg"/><Relationship Id="rId34" Type="http://schemas.openxmlformats.org/officeDocument/2006/relationships/hyperlink" Target="http://lazarbibi.blog.hu/skins/we_love_design/#gallery-1457560966_8" TargetMode="External"/><Relationship Id="rId42" Type="http://schemas.openxmlformats.org/officeDocument/2006/relationships/hyperlink" Target="http://lazarbibi.blog.hu/skins/we_love_design/#gallery-1457560966_12" TargetMode="External"/><Relationship Id="rId47" Type="http://schemas.openxmlformats.org/officeDocument/2006/relationships/image" Target="media/image29.jpeg"/><Relationship Id="rId50" Type="http://schemas.openxmlformats.org/officeDocument/2006/relationships/hyperlink" Target="http://lazarbibi.blog.hu/skins/we_love_design/#gallery-1457560966_16" TargetMode="External"/><Relationship Id="rId55" Type="http://schemas.openxmlformats.org/officeDocument/2006/relationships/image" Target="media/image33.jpeg"/><Relationship Id="rId63" Type="http://schemas.openxmlformats.org/officeDocument/2006/relationships/hyperlink" Target="http://lazarbibi.blog.hu/2016/03/09/a_telefongyar_tortenete_i_resz" TargetMode="External"/><Relationship Id="rId68" Type="http://schemas.openxmlformats.org/officeDocument/2006/relationships/hyperlink" Target="http://lazarbibi.blog.hu/2016/03/09/a_telefongyar_tortenete_i_resz" TargetMode="External"/><Relationship Id="rId76" Type="http://schemas.openxmlformats.org/officeDocument/2006/relationships/image" Target="media/image37.jpeg"/><Relationship Id="rId7" Type="http://schemas.openxmlformats.org/officeDocument/2006/relationships/image" Target="media/image3.jpeg"/><Relationship Id="rId71" Type="http://schemas.openxmlformats.org/officeDocument/2006/relationships/hyperlink" Target="http://lazarbibi.blog.hu/2015/09/27/videoton_hi-fi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0.jpeg"/><Relationship Id="rId11" Type="http://schemas.openxmlformats.org/officeDocument/2006/relationships/image" Target="media/image7.jpeg"/><Relationship Id="rId24" Type="http://schemas.openxmlformats.org/officeDocument/2006/relationships/hyperlink" Target="http://lazarbibi.blog.hu/skins/we_love_design/#gallery-1457560966_3" TargetMode="External"/><Relationship Id="rId32" Type="http://schemas.openxmlformats.org/officeDocument/2006/relationships/hyperlink" Target="http://lazarbibi.blog.hu/skins/we_love_design/#gallery-1457560966_7" TargetMode="External"/><Relationship Id="rId37" Type="http://schemas.openxmlformats.org/officeDocument/2006/relationships/image" Target="media/image24.jpeg"/><Relationship Id="rId40" Type="http://schemas.openxmlformats.org/officeDocument/2006/relationships/hyperlink" Target="http://lazarbibi.blog.hu/skins/we_love_design/#gallery-1457560966_11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2.jpeg"/><Relationship Id="rId58" Type="http://schemas.openxmlformats.org/officeDocument/2006/relationships/hyperlink" Target="http://lazarbibi.blog.hu/2016/03/09/a_telefongyar_tortenete_i_resz" TargetMode="External"/><Relationship Id="rId66" Type="http://schemas.openxmlformats.org/officeDocument/2006/relationships/hyperlink" Target="http://twitter.com/share?text=%40Bloghu&amp;url=http%3A%2F%2Flazarbibi.blog.hu%2F2016%2F03%2F09%2Fa_telefongyar_tortenete_i_resz%3Futm_source%3Dbloghu_megosztas%26utm_medium%3Dtwitter%26utm_campaign%3Dblhshare" TargetMode="External"/><Relationship Id="rId74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hyperlink" Target="http://lazarbibi.blog.hu/skins/we_love_design/#gallery-1457560966_5" TargetMode="External"/><Relationship Id="rId36" Type="http://schemas.openxmlformats.org/officeDocument/2006/relationships/hyperlink" Target="http://lazarbibi.blog.hu/skins/we_love_design/#gallery-1457560966_9" TargetMode="External"/><Relationship Id="rId49" Type="http://schemas.openxmlformats.org/officeDocument/2006/relationships/image" Target="media/image30.jpeg"/><Relationship Id="rId57" Type="http://schemas.openxmlformats.org/officeDocument/2006/relationships/hyperlink" Target="http://www.radiomuseum.hu/" TargetMode="External"/><Relationship Id="rId61" Type="http://schemas.openxmlformats.org/officeDocument/2006/relationships/hyperlink" Target="http://lazarbibi.blog.hu/2016/03/09/a_telefongyar_tortenete_i_resz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1.jpeg"/><Relationship Id="rId44" Type="http://schemas.openxmlformats.org/officeDocument/2006/relationships/hyperlink" Target="http://lazarbibi.blog.hu/skins/we_love_design/#gallery-1457560966_13" TargetMode="External"/><Relationship Id="rId52" Type="http://schemas.openxmlformats.org/officeDocument/2006/relationships/hyperlink" Target="http://lazarbibi.blog.hu/skins/we_love_design/#gallery-1457560966_17" TargetMode="External"/><Relationship Id="rId60" Type="http://schemas.openxmlformats.org/officeDocument/2006/relationships/hyperlink" Target="http://lazarbibi.blog.hu/tags/C%C3%A9gek" TargetMode="External"/><Relationship Id="rId65" Type="http://schemas.openxmlformats.org/officeDocument/2006/relationships/hyperlink" Target="http://www.tumblr.com/share/link?url=http%3A%2F%2Flazarbibi.blog.hu%2F2016%2F03%2F09%2Fa_telefongyar_tortenete_i_resz%3Futm_source%3Dbloghu_megosztas%26utm_medium%3Dtumblr%26utm_campaign%3Dblhshare" TargetMode="External"/><Relationship Id="rId73" Type="http://schemas.openxmlformats.org/officeDocument/2006/relationships/hyperlink" Target="http://lazarbibi.blog.hu/2015/09/12/videoton_szamitastechnika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lazarbibi.blog.hu/skins/we_love_design/#gallery-1457560966_2" TargetMode="External"/><Relationship Id="rId27" Type="http://schemas.openxmlformats.org/officeDocument/2006/relationships/image" Target="media/image19.jpeg"/><Relationship Id="rId30" Type="http://schemas.openxmlformats.org/officeDocument/2006/relationships/hyperlink" Target="http://lazarbibi.blog.hu/skins/we_love_design/#gallery-1457560966_6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7.jpeg"/><Relationship Id="rId48" Type="http://schemas.openxmlformats.org/officeDocument/2006/relationships/hyperlink" Target="http://lazarbibi.blog.hu/skins/we_love_design/#gallery-1457560966_15" TargetMode="External"/><Relationship Id="rId56" Type="http://schemas.openxmlformats.org/officeDocument/2006/relationships/hyperlink" Target="http://sikbela-radio.hupont.hu/" TargetMode="External"/><Relationship Id="rId64" Type="http://schemas.openxmlformats.org/officeDocument/2006/relationships/hyperlink" Target="http://www.facebook.com/sharer.php?u=http%3A%2F%2Flazarbibi.blog.hu%2F2016%2F03%2F09%2Fa_telefongyar_tortenete_i_resz%3Futm_source%3Dbloghu_megosztas%26utm_medium%3Dfacebook_share%26utm_campaign%3Dblhshare" TargetMode="External"/><Relationship Id="rId69" Type="http://schemas.openxmlformats.org/officeDocument/2006/relationships/hyperlink" Target="http://lazarbibi.blog.hu/2016/06/01/a_finommechanikai_vallalat_tortenete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31.jpeg"/><Relationship Id="rId72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hyperlink" Target="http://lazarbibi.blog.hu/skins/we_love_design/#gallery-1457560966_10" TargetMode="External"/><Relationship Id="rId46" Type="http://schemas.openxmlformats.org/officeDocument/2006/relationships/hyperlink" Target="http://lazarbibi.blog.hu/skins/we_love_design/#gallery-1457560966_14" TargetMode="External"/><Relationship Id="rId59" Type="http://schemas.openxmlformats.org/officeDocument/2006/relationships/hyperlink" Target="http://lazarbibi.blog.hu/tags/Magyar" TargetMode="External"/><Relationship Id="rId67" Type="http://schemas.openxmlformats.org/officeDocument/2006/relationships/hyperlink" Target="https://plus.google.com/share?url=http%3A%2F%2Flazarbibi.blog.hu%2F2016%2F03%2F09%2Fa_telefongyar_tortenete_i_resz%3Futm_source%3Dbloghu_megosztas%26utm_medium%3Dgoogle1%26utm_campaign%3Dblhshare" TargetMode="External"/><Relationship Id="rId20" Type="http://schemas.openxmlformats.org/officeDocument/2006/relationships/hyperlink" Target="http://lazarbibi.blog.hu/skins/we_love_design/#gallery-1457560966_1" TargetMode="External"/><Relationship Id="rId41" Type="http://schemas.openxmlformats.org/officeDocument/2006/relationships/image" Target="media/image26.jpeg"/><Relationship Id="rId54" Type="http://schemas.openxmlformats.org/officeDocument/2006/relationships/hyperlink" Target="http://lazarbibi.blog.hu/skins/we_love_design/#gallery-1457560966_18" TargetMode="External"/><Relationship Id="rId62" Type="http://schemas.openxmlformats.org/officeDocument/2006/relationships/hyperlink" Target="http://lazarbibi.blog.hu/2016/03/09/a_telefongyar_tortenete_i_resz" TargetMode="External"/><Relationship Id="rId70" Type="http://schemas.openxmlformats.org/officeDocument/2006/relationships/image" Target="media/image34.jpeg"/><Relationship Id="rId75" Type="http://schemas.openxmlformats.org/officeDocument/2006/relationships/hyperlink" Target="http://lazarbibi.blog.hu/2015/08/27/mikroelektronikai_vallala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3589</Words>
  <Characters>24767</Characters>
  <Application>Microsoft Office Word</Application>
  <DocSecurity>0</DocSecurity>
  <Lines>206</Lines>
  <Paragraphs>56</Paragraphs>
  <ScaleCrop>false</ScaleCrop>
  <Company/>
  <LinksUpToDate>false</LinksUpToDate>
  <CharactersWithSpaces>28300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megyerykaroly</dc:creator>
  <cp:lastModifiedBy>megyerykaroly</cp:lastModifiedBy>
  <cp:revision>1</cp:revision>
  <dcterms:created xsi:type="dcterms:W3CDTF">2017-03-20T20:05:00Z</dcterms:created>
  <dcterms:modified xsi:type="dcterms:W3CDTF">2017-03-20T20:08:00Z</dcterms:modified>
</cp:coreProperties>
</file>