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B9" w:rsidRPr="00CB2360" w:rsidRDefault="00435CB9" w:rsidP="00435CB9">
      <w:pPr>
        <w:rPr>
          <w:b/>
          <w:i/>
          <w:sz w:val="22"/>
          <w:szCs w:val="22"/>
        </w:rPr>
      </w:pPr>
      <w:r w:rsidRPr="00CB2360">
        <w:rPr>
          <w:b/>
          <w:i/>
          <w:sz w:val="22"/>
          <w:szCs w:val="22"/>
        </w:rPr>
        <w:t>Érdekességek:</w:t>
      </w:r>
    </w:p>
    <w:p w:rsidR="00435CB9" w:rsidRDefault="00435CB9" w:rsidP="00435CB9">
      <w:pPr>
        <w:numPr>
          <w:ilvl w:val="0"/>
          <w:numId w:val="1"/>
        </w:numPr>
        <w:ind w:left="426" w:hanging="349"/>
      </w:pPr>
      <w:r w:rsidRPr="004E102B">
        <w:t xml:space="preserve">A cég jegyzett tőkéje: </w:t>
      </w:r>
      <w:smartTag w:uri="urn:schemas-microsoft-com:office:smarttags" w:element="metricconverter">
        <w:smartTagPr>
          <w:attr w:name="ProductID" w:val="255000 Ft"/>
        </w:smartTagPr>
        <w:r w:rsidRPr="004E102B">
          <w:t>255000 Ft</w:t>
        </w:r>
      </w:smartTag>
    </w:p>
    <w:p w:rsidR="00435CB9" w:rsidRDefault="00435CB9" w:rsidP="00435CB9">
      <w:pPr>
        <w:numPr>
          <w:ilvl w:val="0"/>
          <w:numId w:val="1"/>
        </w:numPr>
        <w:ind w:left="426" w:hanging="349"/>
      </w:pPr>
      <w:r>
        <w:t>185 millió forintos árbevétel mellett átlagosan havi 17 000 forintot fizetett munkavállalóinak</w:t>
      </w:r>
    </w:p>
    <w:p w:rsidR="00435CB9" w:rsidRPr="00CB2360" w:rsidRDefault="00435CB9" w:rsidP="00435CB9">
      <w:pPr>
        <w:numPr>
          <w:ilvl w:val="0"/>
          <w:numId w:val="1"/>
        </w:numPr>
        <w:ind w:left="426" w:hanging="349"/>
      </w:pPr>
      <w:r w:rsidRPr="00CB23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villamosmérnökként végzett programozó, Deák László hét társával, 1989-ben merész lépést tett: önállósított a </w:t>
      </w:r>
      <w:proofErr w:type="spellStart"/>
      <w:r w:rsidRPr="00CB2360">
        <w:rPr>
          <w:rFonts w:ascii="Arial" w:hAnsi="Arial" w:cs="Arial"/>
          <w:color w:val="000000"/>
          <w:sz w:val="20"/>
          <w:szCs w:val="20"/>
          <w:shd w:val="clear" w:color="auto" w:fill="FFFFFF"/>
        </w:rPr>
        <w:t>Számszöv</w:t>
      </w:r>
      <w:proofErr w:type="spellEnd"/>
      <w:r w:rsidRPr="00CB23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berkein belül egy banki szoftvereket író csapatot</w:t>
      </w:r>
    </w:p>
    <w:p w:rsidR="00435CB9" w:rsidRPr="00844A68" w:rsidRDefault="00435CB9" w:rsidP="00435CB9">
      <w:pPr>
        <w:jc w:val="both"/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44A6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"Akkoriban harminc havi fizetésből lehetett számítógépet vásárolni, így a cég szinte minden vagyona a </w:t>
      </w:r>
      <w:proofErr w:type="spellStart"/>
      <w:r w:rsidRPr="00844A6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Számszöv</w:t>
      </w:r>
      <w:proofErr w:type="spellEnd"/>
      <w:r w:rsidRPr="00844A6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által apportált 4-5 lelakott számítógép volt" - emlékszik vissza. Nyolcan írták az első nagy megrendelésük teljesítéséhez a banki szoftvert, átlagosan napi 16 órát dolgoztak. "Én általában éjszakánként programoztam, munkatársam pedig nappal dolgozott." A gépek ugyanis állandóan üzemeltek, miután két embernek kellett osztozni egy-egy akkor még méregdrága XT-n. (Ezek ára annak idején 300 ezer forint körül járt.)</w:t>
      </w:r>
      <w:r w:rsidRPr="00844A68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</w:p>
    <w:p w:rsidR="00435CB9" w:rsidRDefault="00435CB9" w:rsidP="00435CB9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44A6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Az első sikert a csapat 1989 tavaszán érte el. Az országban már lehetségessé vált "keményvalutát" elhelyezni a bankokban, ám szinte azonnal jelentkezett a gond: a régi, kartonos nyilvántartással lehetetlen volt kiszolgálni az érdeklődők tömegeit. A </w:t>
      </w:r>
      <w:proofErr w:type="spellStart"/>
      <w:r w:rsidRPr="00844A6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Számszövnél</w:t>
      </w:r>
      <w:proofErr w:type="spellEnd"/>
      <w:r w:rsidRPr="00844A6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banki tapasztalatokat szerzett programozók észrevették a piaci rést: a multinacionális cégek nagyon lassan mozdultak. A dinamikus, és a multiknál sokkal olcsóbban dolgozó team viszont nekilátott, és hat hónap alatt, az említett napi 16 órás </w:t>
      </w:r>
      <w:r>
        <w:rPr>
          <w:rFonts w:ascii="Arial" w:hAnsi="Arial" w:cs="Arial"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1691005</wp:posOffset>
            </wp:positionV>
            <wp:extent cx="4939030" cy="6584950"/>
            <wp:effectExtent l="0" t="0" r="0" b="6350"/>
            <wp:wrapTight wrapText="bothSides">
              <wp:wrapPolygon edited="0">
                <wp:start x="0" y="0"/>
                <wp:lineTo x="0" y="21558"/>
                <wp:lineTo x="21494" y="21558"/>
                <wp:lineTo x="21494" y="0"/>
                <wp:lineTo x="0" y="0"/>
              </wp:wrapPolygon>
            </wp:wrapTight>
            <wp:docPr id="5" name="Kép 5" descr="dMikroszamitogep_Magazin_198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ikroszamitogep_Magazin_1987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A6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munkával, jól működő rendszert alakított ki.</w:t>
      </w:r>
    </w:p>
    <w:p w:rsidR="00435CB9" w:rsidRPr="00CB2360" w:rsidRDefault="00435CB9" w:rsidP="00435CB9">
      <w:pPr>
        <w:numPr>
          <w:ilvl w:val="0"/>
          <w:numId w:val="1"/>
        </w:numPr>
        <w:spacing w:before="120"/>
        <w:jc w:val="both"/>
      </w:pPr>
      <w:r w:rsidRPr="00F9678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hirdetéseik: </w:t>
      </w:r>
      <w:r w:rsidRPr="00E41170">
        <w:t>Marjai Judittal</w:t>
      </w:r>
      <w:r>
        <w:t>,</w:t>
      </w:r>
      <w:r w:rsidRPr="00E41170">
        <w:t xml:space="preserve"> a kor egyik </w:t>
      </w:r>
      <w:r>
        <w:t>legismertebb</w:t>
      </w:r>
      <w:r w:rsidRPr="00E41170">
        <w:t xml:space="preserve"> fotómodelljével</w:t>
      </w:r>
      <w:r>
        <w:t xml:space="preserve"> </w:t>
      </w:r>
      <w:r w:rsidRPr="00E41170">
        <w:t xml:space="preserve">hirdette az </w:t>
      </w:r>
      <w:r w:rsidRPr="00F9678C">
        <w:rPr>
          <w:i/>
          <w:u w:val="single"/>
        </w:rPr>
        <w:t>IBM XT/AT</w:t>
      </w:r>
      <w:r w:rsidRPr="00E41170">
        <w:t>-t.</w:t>
      </w:r>
      <w:r>
        <w:t xml:space="preserve"> </w:t>
      </w:r>
      <w:r w:rsidRPr="00E41170">
        <w:t>(Mikroszámítógép Magazin, 1987)</w:t>
      </w:r>
    </w:p>
    <w:p w:rsidR="00435CB9" w:rsidRPr="00F9678C" w:rsidRDefault="00435CB9" w:rsidP="00435CB9">
      <w:pPr>
        <w:ind w:left="100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35CB9" w:rsidRDefault="00435CB9" w:rsidP="00435CB9">
      <w:pPr>
        <w:spacing w:before="120"/>
        <w:ind w:left="1004"/>
        <w:jc w:val="both"/>
      </w:pPr>
    </w:p>
    <w:p w:rsidR="00435CB9" w:rsidRPr="00CB2360" w:rsidRDefault="00435CB9" w:rsidP="00435CB9">
      <w:pPr>
        <w:spacing w:before="120"/>
        <w:ind w:left="1004"/>
        <w:jc w:val="both"/>
      </w:pPr>
    </w:p>
    <w:p w:rsidR="00435CB9" w:rsidRDefault="00435CB9" w:rsidP="00435CB9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435CB9" w:rsidRPr="00844A68" w:rsidRDefault="00435CB9" w:rsidP="00435CB9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  <w:r>
        <w:br w:type="page"/>
      </w:r>
    </w:p>
    <w:p w:rsidR="00435CB9" w:rsidRPr="00EE51EB" w:rsidRDefault="00435CB9" w:rsidP="00435CB9">
      <w:pPr>
        <w:spacing w:before="120"/>
        <w:ind w:left="142"/>
        <w:jc w:val="both"/>
      </w:pPr>
      <w:r w:rsidRPr="008951B6">
        <w:rPr>
          <w:i/>
          <w:u w:val="single"/>
        </w:rPr>
        <w:lastRenderedPageBreak/>
        <w:t>Erik - Színes varázslat (1988)</w:t>
      </w:r>
    </w:p>
    <w:p w:rsidR="00435CB9" w:rsidRDefault="00435CB9" w:rsidP="00435CB9">
      <w:pPr>
        <w:spacing w:after="600"/>
        <w:ind w:left="284"/>
        <w:jc w:val="both"/>
      </w:pPr>
      <w:r>
        <w:t>A rendszerváltás előtti években már könnyebb volt lemezt kiadni, sorra jelentek meg a magánkiadások. Így jelenhetett meg Molnár Eriknek, Molnár György Omega gitáros öccsének szólólemeze. A</w:t>
      </w:r>
      <w:r w:rsidRPr="009A341E">
        <w:t xml:space="preserve"> borító </w:t>
      </w:r>
      <w:r>
        <w:t xml:space="preserve">tele van a támogatók logóival: </w:t>
      </w:r>
      <w:r w:rsidRPr="009A341E">
        <w:t xml:space="preserve">Caola, TDK, </w:t>
      </w:r>
      <w:proofErr w:type="spellStart"/>
      <w:r w:rsidRPr="00844A68">
        <w:rPr>
          <w:b/>
        </w:rPr>
        <w:t>Számszöv</w:t>
      </w:r>
      <w:proofErr w:type="spellEnd"/>
      <w:r w:rsidRPr="009A341E">
        <w:t xml:space="preserve">, Adidas, Centrum, Expressz Utazási Iroda, Malév, Ofotért, </w:t>
      </w:r>
      <w:proofErr w:type="spellStart"/>
      <w:r w:rsidRPr="009A341E">
        <w:t>Ergonett</w:t>
      </w:r>
      <w:proofErr w:type="spellEnd"/>
      <w:r w:rsidRPr="009A341E">
        <w:t xml:space="preserve">, </w:t>
      </w:r>
      <w:proofErr w:type="spellStart"/>
      <w:r w:rsidRPr="009A341E">
        <w:t>Mystic</w:t>
      </w:r>
      <w:proofErr w:type="spellEnd"/>
      <w:r w:rsidRPr="009A341E">
        <w:t>.</w:t>
      </w: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81915</wp:posOffset>
            </wp:positionV>
            <wp:extent cx="1553210" cy="1553210"/>
            <wp:effectExtent l="0" t="0" r="8890" b="8890"/>
            <wp:wrapSquare wrapText="bothSides"/>
            <wp:docPr id="4" name="Kép 4" descr="Erik-cover-01-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ik-cover-01-19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  <w:r>
        <w:rPr>
          <w:b/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189230</wp:posOffset>
            </wp:positionV>
            <wp:extent cx="3429000" cy="4752975"/>
            <wp:effectExtent l="0" t="0" r="0" b="9525"/>
            <wp:wrapSquare wrapText="bothSides"/>
            <wp:docPr id="3" name="Kép 3" descr="702248rex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02248rexli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CB9" w:rsidRDefault="00435CB9" w:rsidP="00435CB9">
      <w:pPr>
        <w:spacing w:before="1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-2105660</wp:posOffset>
            </wp:positionH>
            <wp:positionV relativeFrom="paragraph">
              <wp:posOffset>880745</wp:posOffset>
            </wp:positionV>
            <wp:extent cx="3048000" cy="3095625"/>
            <wp:effectExtent l="0" t="0" r="0" b="9525"/>
            <wp:wrapSquare wrapText="bothSides"/>
            <wp:docPr id="2" name="Kép 2" descr="Erik-cover-02-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k-cover-02-19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</w:pPr>
    </w:p>
    <w:p w:rsidR="00435CB9" w:rsidRDefault="00435CB9" w:rsidP="00435CB9">
      <w:pPr>
        <w:spacing w:before="120"/>
        <w:rPr>
          <w:b/>
          <w:i/>
        </w:rPr>
      </w:pPr>
    </w:p>
    <w:p w:rsidR="00435CB9" w:rsidRDefault="00435CB9" w:rsidP="00435CB9">
      <w:pPr>
        <w:spacing w:before="120"/>
        <w:rPr>
          <w:b/>
          <w:i/>
        </w:rPr>
      </w:pPr>
    </w:p>
    <w:p w:rsidR="00435CB9" w:rsidRDefault="00435CB9" w:rsidP="00435CB9">
      <w:pPr>
        <w:spacing w:before="120"/>
        <w:rPr>
          <w:b/>
          <w:i/>
        </w:rPr>
      </w:pPr>
    </w:p>
    <w:p w:rsidR="00314A17" w:rsidRDefault="00435CB9" w:rsidP="00435CB9">
      <w:r>
        <w:rPr>
          <w:noProof/>
          <w:sz w:val="36"/>
          <w:szCs w:val="36"/>
        </w:rPr>
        <w:lastRenderedPageBreak/>
        <w:drawing>
          <wp:inline distT="0" distB="0" distL="0" distR="0">
            <wp:extent cx="5934075" cy="1400175"/>
            <wp:effectExtent l="0" t="0" r="9525" b="9525"/>
            <wp:docPr id="1" name="Kép 1" descr="emblema_szamsz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szamsz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E6B"/>
    <w:multiLevelType w:val="hybridMultilevel"/>
    <w:tmpl w:val="447E233C"/>
    <w:lvl w:ilvl="0" w:tplc="EE7C986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B9"/>
    <w:rsid w:val="00314A17"/>
    <w:rsid w:val="004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35CB9"/>
  </w:style>
  <w:style w:type="paragraph" w:styleId="Buborkszveg">
    <w:name w:val="Balloon Text"/>
    <w:basedOn w:val="Norml"/>
    <w:link w:val="BuborkszvegChar"/>
    <w:uiPriority w:val="99"/>
    <w:semiHidden/>
    <w:unhideWhenUsed/>
    <w:rsid w:val="00435C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CB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35CB9"/>
  </w:style>
  <w:style w:type="paragraph" w:styleId="Buborkszveg">
    <w:name w:val="Balloon Text"/>
    <w:basedOn w:val="Norml"/>
    <w:link w:val="BuborkszvegChar"/>
    <w:uiPriority w:val="99"/>
    <w:semiHidden/>
    <w:unhideWhenUsed/>
    <w:rsid w:val="00435C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CB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</dc:creator>
  <cp:lastModifiedBy>Balint</cp:lastModifiedBy>
  <cp:revision>1</cp:revision>
  <dcterms:created xsi:type="dcterms:W3CDTF">2016-06-14T18:08:00Z</dcterms:created>
  <dcterms:modified xsi:type="dcterms:W3CDTF">2016-06-14T18:08:00Z</dcterms:modified>
</cp:coreProperties>
</file>